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4A" w:rsidRPr="0053581F" w:rsidRDefault="005C1F4A" w:rsidP="005C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1F">
        <w:rPr>
          <w:rFonts w:ascii="Times New Roman" w:hAnsi="Times New Roman" w:cs="Times New Roman"/>
          <w:b/>
          <w:bCs/>
          <w:sz w:val="28"/>
          <w:szCs w:val="28"/>
        </w:rPr>
        <w:t>ANNUAL REPORT OF THE</w:t>
      </w:r>
    </w:p>
    <w:p w:rsidR="005C1F4A" w:rsidRPr="0053581F" w:rsidRDefault="005C1F4A" w:rsidP="005C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1F">
        <w:rPr>
          <w:rFonts w:ascii="Times New Roman" w:hAnsi="Times New Roman" w:cs="Times New Roman"/>
          <w:b/>
          <w:bCs/>
          <w:sz w:val="28"/>
          <w:szCs w:val="28"/>
        </w:rPr>
        <w:t>SERRA MESA PLANNING GROUP</w:t>
      </w:r>
    </w:p>
    <w:p w:rsidR="005C1F4A" w:rsidRPr="0053581F" w:rsidRDefault="00E2514B" w:rsidP="005C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1F">
        <w:rPr>
          <w:rFonts w:ascii="Times New Roman" w:hAnsi="Times New Roman" w:cs="Times New Roman"/>
          <w:b/>
          <w:bCs/>
          <w:sz w:val="28"/>
          <w:szCs w:val="28"/>
        </w:rPr>
        <w:t>February 20</w:t>
      </w:r>
      <w:r w:rsidR="005C1F4A" w:rsidRPr="0053581F">
        <w:rPr>
          <w:rFonts w:ascii="Times New Roman" w:hAnsi="Times New Roman" w:cs="Times New Roman"/>
          <w:b/>
          <w:bCs/>
          <w:sz w:val="28"/>
          <w:szCs w:val="28"/>
        </w:rPr>
        <w:t xml:space="preserve">, 2014 – </w:t>
      </w:r>
      <w:r w:rsidRPr="0053581F">
        <w:rPr>
          <w:rFonts w:ascii="Times New Roman" w:hAnsi="Times New Roman" w:cs="Times New Roman"/>
          <w:b/>
          <w:bCs/>
          <w:sz w:val="28"/>
          <w:szCs w:val="28"/>
        </w:rPr>
        <w:t>February 19</w:t>
      </w:r>
      <w:r w:rsidR="005C1F4A" w:rsidRPr="0053581F">
        <w:rPr>
          <w:rFonts w:ascii="Times New Roman" w:hAnsi="Times New Roman" w:cs="Times New Roman"/>
          <w:b/>
          <w:bCs/>
          <w:sz w:val="28"/>
          <w:szCs w:val="28"/>
        </w:rPr>
        <w:t>, 2015</w:t>
      </w:r>
    </w:p>
    <w:p w:rsidR="005C1F4A" w:rsidRPr="0053581F" w:rsidRDefault="005C1F4A" w:rsidP="005C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C1F4A" w:rsidRPr="0053581F" w:rsidRDefault="005C1F4A" w:rsidP="005C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581F">
        <w:rPr>
          <w:rFonts w:ascii="Times New Roman" w:hAnsi="Times New Roman" w:cs="Times New Roman"/>
        </w:rPr>
        <w:t>Officers</w:t>
      </w:r>
      <w:r w:rsidR="00461ED5" w:rsidRPr="0053581F">
        <w:rPr>
          <w:rFonts w:ascii="Times New Roman" w:hAnsi="Times New Roman" w:cs="Times New Roman"/>
        </w:rPr>
        <w:t xml:space="preserve"> elected on April 17, 2014</w:t>
      </w:r>
      <w:r w:rsidRPr="0053581F">
        <w:rPr>
          <w:rFonts w:ascii="Times New Roman" w:hAnsi="Times New Roman" w:cs="Times New Roman"/>
        </w:rPr>
        <w:t>: Cindy Moore, Chair; Bob McDowell, Vi</w:t>
      </w:r>
      <w:r w:rsidR="00AC292B">
        <w:rPr>
          <w:rFonts w:ascii="Times New Roman" w:hAnsi="Times New Roman" w:cs="Times New Roman"/>
        </w:rPr>
        <w:t>ce Chair; Bob Crider, Secretary</w:t>
      </w:r>
      <w:r w:rsidRPr="0053581F">
        <w:rPr>
          <w:rFonts w:ascii="Times New Roman" w:hAnsi="Times New Roman" w:cs="Times New Roman"/>
        </w:rPr>
        <w:t>.</w:t>
      </w:r>
      <w:r w:rsidR="00F47C97" w:rsidRPr="0053581F">
        <w:rPr>
          <w:rFonts w:ascii="Times New Roman" w:hAnsi="Times New Roman" w:cs="Times New Roman"/>
        </w:rPr>
        <w:t xml:space="preserve"> Subcommittees: SMPG Subcommittee on Serra Mesa Projects for Using Broadstone Ad Hoc Fees;</w:t>
      </w:r>
      <w:r w:rsidR="00461ED5" w:rsidRPr="0053581F">
        <w:rPr>
          <w:rFonts w:ascii="Times New Roman" w:hAnsi="Times New Roman" w:cs="Times New Roman"/>
        </w:rPr>
        <w:t xml:space="preserve"> Maintenance Assessment District</w:t>
      </w:r>
      <w:r w:rsidR="00C06565">
        <w:rPr>
          <w:rFonts w:ascii="Times New Roman" w:hAnsi="Times New Roman" w:cs="Times New Roman"/>
        </w:rPr>
        <w:t xml:space="preserve"> (MAD)</w:t>
      </w:r>
      <w:r w:rsidR="00461ED5" w:rsidRPr="0053581F">
        <w:rPr>
          <w:rFonts w:ascii="Times New Roman" w:hAnsi="Times New Roman" w:cs="Times New Roman"/>
        </w:rPr>
        <w:t>.</w:t>
      </w:r>
    </w:p>
    <w:p w:rsidR="005C1F4A" w:rsidRPr="0053581F" w:rsidRDefault="005C1F4A" w:rsidP="005C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3581F" w:rsidRPr="0053581F" w:rsidRDefault="005C1F4A" w:rsidP="005C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3581F">
        <w:rPr>
          <w:rFonts w:ascii="Times New Roman" w:hAnsi="Times New Roman" w:cs="Times New Roman"/>
          <w:b/>
          <w:bCs/>
        </w:rPr>
        <w:t>Administrative Issues</w:t>
      </w:r>
      <w:r w:rsidRPr="0053581F">
        <w:rPr>
          <w:rFonts w:ascii="Times New Roman" w:hAnsi="Times New Roman" w:cs="Times New Roman"/>
          <w:bCs/>
        </w:rPr>
        <w:t xml:space="preserve">:  </w:t>
      </w:r>
    </w:p>
    <w:p w:rsidR="00C06565" w:rsidRDefault="0053581F" w:rsidP="005358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3581F">
        <w:rPr>
          <w:rFonts w:ascii="Times New Roman" w:hAnsi="Times New Roman" w:cs="Times New Roman"/>
          <w:bCs/>
        </w:rPr>
        <w:t>Met 9</w:t>
      </w:r>
      <w:r w:rsidR="005C1F4A" w:rsidRPr="0053581F">
        <w:rPr>
          <w:rFonts w:ascii="Times New Roman" w:hAnsi="Times New Roman" w:cs="Times New Roman"/>
          <w:bCs/>
        </w:rPr>
        <w:t xml:space="preserve"> times</w:t>
      </w:r>
      <w:r w:rsidR="00140AF3" w:rsidRPr="0053581F">
        <w:rPr>
          <w:rFonts w:ascii="Times New Roman" w:hAnsi="Times New Roman" w:cs="Times New Roman"/>
          <w:bCs/>
        </w:rPr>
        <w:t>. Cancelled meetings:</w:t>
      </w:r>
      <w:r w:rsidR="00EA0D68">
        <w:rPr>
          <w:rFonts w:ascii="Times New Roman" w:hAnsi="Times New Roman" w:cs="Times New Roman"/>
          <w:bCs/>
        </w:rPr>
        <w:t xml:space="preserve"> August 21</w:t>
      </w:r>
      <w:r w:rsidR="00EC717D" w:rsidRPr="0053581F">
        <w:rPr>
          <w:rFonts w:ascii="Times New Roman" w:hAnsi="Times New Roman" w:cs="Times New Roman"/>
          <w:bCs/>
        </w:rPr>
        <w:t xml:space="preserve">, </w:t>
      </w:r>
      <w:r w:rsidRPr="0053581F">
        <w:rPr>
          <w:rFonts w:ascii="Times New Roman" w:hAnsi="Times New Roman" w:cs="Times New Roman"/>
          <w:bCs/>
        </w:rPr>
        <w:t xml:space="preserve">October 16, and </w:t>
      </w:r>
      <w:r w:rsidR="00EC717D" w:rsidRPr="0053581F">
        <w:rPr>
          <w:rFonts w:ascii="Times New Roman" w:hAnsi="Times New Roman" w:cs="Times New Roman"/>
          <w:bCs/>
        </w:rPr>
        <w:t>December 18, 2014</w:t>
      </w:r>
      <w:r w:rsidR="00140AF3" w:rsidRPr="0053581F">
        <w:rPr>
          <w:rFonts w:ascii="Times New Roman" w:hAnsi="Times New Roman" w:cs="Times New Roman"/>
          <w:bCs/>
        </w:rPr>
        <w:t>. J</w:t>
      </w:r>
      <w:r w:rsidR="00984BBD" w:rsidRPr="0053581F">
        <w:rPr>
          <w:rFonts w:ascii="Times New Roman" w:hAnsi="Times New Roman" w:cs="Times New Roman"/>
          <w:bCs/>
        </w:rPr>
        <w:t>oint meeting with the Serra Mesa Park and Recreation Council on July 15, 2014</w:t>
      </w:r>
      <w:r w:rsidR="005C1F4A" w:rsidRPr="0053581F">
        <w:rPr>
          <w:rFonts w:ascii="Times New Roman" w:hAnsi="Times New Roman" w:cs="Times New Roman"/>
          <w:bCs/>
        </w:rPr>
        <w:t>.</w:t>
      </w:r>
    </w:p>
    <w:p w:rsidR="00C06565" w:rsidRDefault="00C06565" w:rsidP="005358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Broadstone Ad Hoc Fees Subcommittee – Met </w:t>
      </w:r>
      <w:r w:rsidR="00662D9D">
        <w:rPr>
          <w:rFonts w:ascii="Times New Roman" w:hAnsi="Times New Roman" w:cs="Times New Roman"/>
          <w:bCs/>
        </w:rPr>
        <w:t>5/8/2014</w:t>
      </w:r>
      <w:r>
        <w:rPr>
          <w:rFonts w:ascii="Times New Roman" w:hAnsi="Times New Roman" w:cs="Times New Roman"/>
          <w:bCs/>
        </w:rPr>
        <w:t>.</w:t>
      </w:r>
    </w:p>
    <w:p w:rsidR="0053581F" w:rsidRPr="0053581F" w:rsidRDefault="00C06565" w:rsidP="005358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MAD Subcommittee – No meetings held.</w:t>
      </w:r>
      <w:r w:rsidR="00461ED5" w:rsidRPr="0053581F">
        <w:rPr>
          <w:rFonts w:ascii="Times New Roman" w:hAnsi="Times New Roman" w:cs="Times New Roman"/>
          <w:bCs/>
        </w:rPr>
        <w:t xml:space="preserve"> </w:t>
      </w:r>
    </w:p>
    <w:p w:rsidR="0053581F" w:rsidRPr="0053581F" w:rsidRDefault="00F47C97" w:rsidP="005358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3581F">
        <w:rPr>
          <w:rFonts w:ascii="Times New Roman" w:hAnsi="Times New Roman" w:cs="Times New Roman"/>
          <w:bCs/>
        </w:rPr>
        <w:t>Filled openings by electing Nick Romero on April 17, 2014 and</w:t>
      </w:r>
      <w:r w:rsidR="005C1F4A" w:rsidRPr="0053581F">
        <w:rPr>
          <w:rFonts w:ascii="Times New Roman" w:hAnsi="Times New Roman" w:cs="Times New Roman"/>
          <w:bCs/>
        </w:rPr>
        <w:t xml:space="preserve"> Jim Antoshak on </w:t>
      </w:r>
      <w:r w:rsidRPr="0053581F">
        <w:rPr>
          <w:rFonts w:ascii="Times New Roman" w:hAnsi="Times New Roman" w:cs="Times New Roman"/>
          <w:bCs/>
        </w:rPr>
        <w:t>May 15, 2014</w:t>
      </w:r>
      <w:r w:rsidR="005C1F4A" w:rsidRPr="0053581F">
        <w:rPr>
          <w:rFonts w:ascii="Times New Roman" w:hAnsi="Times New Roman" w:cs="Times New Roman"/>
          <w:bCs/>
        </w:rPr>
        <w:t xml:space="preserve">. </w:t>
      </w:r>
    </w:p>
    <w:p w:rsidR="005C1F4A" w:rsidRPr="0053581F" w:rsidRDefault="005C1F4A" w:rsidP="005C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514B" w:rsidRPr="0053581F" w:rsidRDefault="00E2514B" w:rsidP="005C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581F">
        <w:rPr>
          <w:rFonts w:ascii="Times New Roman" w:hAnsi="Times New Roman" w:cs="Times New Roman"/>
          <w:b/>
          <w:bCs/>
        </w:rPr>
        <w:t xml:space="preserve">Project Review: </w:t>
      </w:r>
    </w:p>
    <w:p w:rsidR="00E2514B" w:rsidRPr="0053581F" w:rsidRDefault="00E2514B" w:rsidP="00F40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  <w:bCs/>
        </w:rPr>
      </w:pPr>
      <w:r w:rsidRPr="0053581F">
        <w:rPr>
          <w:rFonts w:ascii="Times New Roman" w:hAnsi="Times New Roman" w:cs="Times New Roman"/>
          <w:bCs/>
        </w:rPr>
        <w:t>Sprint, SDGE Tower (CUP renewal with modifications to the existing site) – Voted unanimously</w:t>
      </w:r>
      <w:r w:rsidR="00461ED5" w:rsidRPr="0053581F">
        <w:rPr>
          <w:rFonts w:ascii="Times New Roman" w:hAnsi="Times New Roman" w:cs="Times New Roman"/>
          <w:bCs/>
        </w:rPr>
        <w:t xml:space="preserve"> on February 20, 2014</w:t>
      </w:r>
      <w:r w:rsidRPr="0053581F">
        <w:rPr>
          <w:rFonts w:ascii="Times New Roman" w:hAnsi="Times New Roman" w:cs="Times New Roman"/>
          <w:bCs/>
        </w:rPr>
        <w:t xml:space="preserve"> to write a letter indicating approval of the plans.</w:t>
      </w:r>
      <w:r w:rsidR="00F40354">
        <w:rPr>
          <w:rFonts w:ascii="Times New Roman" w:hAnsi="Times New Roman" w:cs="Times New Roman"/>
          <w:bCs/>
        </w:rPr>
        <w:t xml:space="preserve"> Modifications were made to the project so the item was heard again on November 20, 2014. Voted unanimously for approval.</w:t>
      </w:r>
    </w:p>
    <w:p w:rsidR="00461ED5" w:rsidRPr="0053581F" w:rsidRDefault="00461ED5" w:rsidP="00F40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  <w:bCs/>
        </w:rPr>
      </w:pPr>
      <w:r w:rsidRPr="0053581F">
        <w:rPr>
          <w:rFonts w:ascii="Times New Roman" w:hAnsi="Times New Roman" w:cs="Times New Roman"/>
          <w:bCs/>
        </w:rPr>
        <w:t>Sandrock Road D</w:t>
      </w:r>
      <w:r w:rsidR="00984BBD" w:rsidRPr="0053581F">
        <w:rPr>
          <w:rFonts w:ascii="Times New Roman" w:hAnsi="Times New Roman" w:cs="Times New Roman"/>
          <w:bCs/>
        </w:rPr>
        <w:t>iet Plan (E</w:t>
      </w:r>
      <w:r w:rsidR="00E2514B" w:rsidRPr="0053581F">
        <w:rPr>
          <w:rFonts w:ascii="Times New Roman" w:hAnsi="Times New Roman" w:cs="Times New Roman"/>
          <w:bCs/>
        </w:rPr>
        <w:t>liminate one travel lane in each direction on Sandrock Road from Aero Drive to Gramercy and install Class II bicycle lanes with buffers in each direction)</w:t>
      </w:r>
      <w:r w:rsidRPr="0053581F">
        <w:rPr>
          <w:rFonts w:ascii="Times New Roman" w:hAnsi="Times New Roman" w:cs="Times New Roman"/>
          <w:bCs/>
        </w:rPr>
        <w:t xml:space="preserve"> – Voted on February 20, 2014 in favor (7-0-1) of the reconfiuration with the recommendation that there be a protected permissive left turn arrow for north and southbound traffic at Murray Ridge Road. Community and Board expressed concern about the impact of lane reduction on the driveway near CVS.</w:t>
      </w:r>
    </w:p>
    <w:p w:rsidR="00984BBD" w:rsidRPr="0053581F" w:rsidRDefault="00984BBD" w:rsidP="00F40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  <w:bCs/>
        </w:rPr>
      </w:pPr>
      <w:r w:rsidRPr="0053581F">
        <w:rPr>
          <w:rFonts w:ascii="Times New Roman" w:hAnsi="Times New Roman" w:cs="Times New Roman"/>
          <w:bCs/>
        </w:rPr>
        <w:t>Sevan Court Sewer Easement Vacation (Sewer line turned over to the property owner for maintenance) – Voted unanimously on June 19, 2014 to approve the vacation.</w:t>
      </w:r>
    </w:p>
    <w:p w:rsidR="00F47C97" w:rsidRPr="0053581F" w:rsidRDefault="00F47C97" w:rsidP="00F40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  <w:bCs/>
        </w:rPr>
      </w:pPr>
      <w:r w:rsidRPr="0053581F">
        <w:rPr>
          <w:rFonts w:ascii="Times New Roman" w:hAnsi="Times New Roman" w:cs="Times New Roman"/>
          <w:bCs/>
        </w:rPr>
        <w:t xml:space="preserve">Aealas Charter School (CUP for charter school located </w:t>
      </w:r>
      <w:r w:rsidR="00C449BD">
        <w:rPr>
          <w:rFonts w:ascii="Times New Roman" w:hAnsi="Times New Roman" w:cs="Times New Roman"/>
          <w:bCs/>
        </w:rPr>
        <w:t>at 9160 Gramercy Drive</w:t>
      </w:r>
      <w:r w:rsidR="00E72135">
        <w:rPr>
          <w:rFonts w:ascii="Times New Roman" w:hAnsi="Times New Roman" w:cs="Times New Roman"/>
          <w:bCs/>
        </w:rPr>
        <w:t>)</w:t>
      </w:r>
      <w:r w:rsidR="00C449BD">
        <w:rPr>
          <w:rFonts w:ascii="Times New Roman" w:hAnsi="Times New Roman" w:cs="Times New Roman"/>
          <w:bCs/>
        </w:rPr>
        <w:t xml:space="preserve"> </w:t>
      </w:r>
      <w:r w:rsidRPr="0053581F">
        <w:rPr>
          <w:rFonts w:ascii="Times New Roman" w:hAnsi="Times New Roman" w:cs="Times New Roman"/>
          <w:bCs/>
        </w:rPr>
        <w:t>– Notified by school’s consultant, Atlantis Group</w:t>
      </w:r>
      <w:r w:rsidR="00984BBD" w:rsidRPr="0053581F">
        <w:rPr>
          <w:rFonts w:ascii="Times New Roman" w:hAnsi="Times New Roman" w:cs="Times New Roman"/>
          <w:bCs/>
        </w:rPr>
        <w:t>,</w:t>
      </w:r>
      <w:r w:rsidR="00E72135">
        <w:rPr>
          <w:rFonts w:ascii="Times New Roman" w:hAnsi="Times New Roman" w:cs="Times New Roman"/>
          <w:bCs/>
        </w:rPr>
        <w:t xml:space="preserve"> in June 2014</w:t>
      </w:r>
      <w:r w:rsidR="00984BBD" w:rsidRPr="0053581F">
        <w:rPr>
          <w:rFonts w:ascii="Times New Roman" w:hAnsi="Times New Roman" w:cs="Times New Roman"/>
          <w:bCs/>
        </w:rPr>
        <w:t xml:space="preserve"> that</w:t>
      </w:r>
      <w:r w:rsidR="00C449BD">
        <w:rPr>
          <w:rFonts w:ascii="Times New Roman" w:hAnsi="Times New Roman" w:cs="Times New Roman"/>
          <w:bCs/>
        </w:rPr>
        <w:t xml:space="preserve"> their application was withdraw</w:t>
      </w:r>
      <w:r w:rsidR="00E72135">
        <w:rPr>
          <w:rFonts w:ascii="Times New Roman" w:hAnsi="Times New Roman" w:cs="Times New Roman"/>
          <w:bCs/>
        </w:rPr>
        <w:t>n</w:t>
      </w:r>
      <w:r w:rsidR="00C449BD">
        <w:rPr>
          <w:rFonts w:ascii="Times New Roman" w:hAnsi="Times New Roman" w:cs="Times New Roman"/>
          <w:bCs/>
        </w:rPr>
        <w:t>. The time limit on their escrow wasn’t extended.</w:t>
      </w:r>
      <w:r w:rsidR="00984BBD" w:rsidRPr="0053581F">
        <w:rPr>
          <w:rFonts w:ascii="Times New Roman" w:hAnsi="Times New Roman" w:cs="Times New Roman"/>
          <w:bCs/>
        </w:rPr>
        <w:t xml:space="preserve"> </w:t>
      </w:r>
    </w:p>
    <w:p w:rsidR="00EC717D" w:rsidRPr="00F40354" w:rsidRDefault="00EC717D" w:rsidP="00F40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  <w:bCs/>
        </w:rPr>
      </w:pPr>
      <w:r w:rsidRPr="0053581F">
        <w:rPr>
          <w:rFonts w:ascii="Times New Roman" w:hAnsi="Times New Roman" w:cs="Times New Roman"/>
          <w:bCs/>
        </w:rPr>
        <w:t>Cardinal Slope Easement Vacation (Vacation of easement that was obtained by state for CA-163 but was relinquished to the City because it was no longer needed) – Voted (5-4) on September 18, 2014 for approval of the vacation of the easement. Audience raised concerns of resulting traffic and parking problems that might be generated from up to 30 more apartment</w:t>
      </w:r>
      <w:r w:rsidR="00E72135">
        <w:rPr>
          <w:rFonts w:ascii="Times New Roman" w:hAnsi="Times New Roman" w:cs="Times New Roman"/>
          <w:bCs/>
        </w:rPr>
        <w:t>s</w:t>
      </w:r>
      <w:r w:rsidRPr="0053581F">
        <w:rPr>
          <w:rFonts w:ascii="Times New Roman" w:hAnsi="Times New Roman" w:cs="Times New Roman"/>
          <w:bCs/>
        </w:rPr>
        <w:t xml:space="preserve"> that might be built on the site. Voted unanimously for “In recognition of the strong opposition and concerns of the Birdland </w:t>
      </w:r>
      <w:r w:rsidRPr="0053581F">
        <w:rPr>
          <w:rFonts w:ascii="Times New Roman" w:hAnsi="Times New Roman" w:cs="Times New Roman"/>
        </w:rPr>
        <w:t>community regarding traffic and parking issues, we request that any future development at this property be brought to the attention of the Birdland community and the Serra Mesa Planning Group.”</w:t>
      </w:r>
    </w:p>
    <w:p w:rsidR="00F40354" w:rsidRPr="00F40354" w:rsidRDefault="00F40354" w:rsidP="00F40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Huntington Avenue Storm Drain (need for replacing a drain in easement from Huntington Avenue and Wilbee Court into the canyon) – Voted unanimously on November 20, 2014 to approve the replacement. Also voted unanimously that the project should be completed as soon as possible.</w:t>
      </w:r>
    </w:p>
    <w:p w:rsidR="00F40354" w:rsidRPr="00F40354" w:rsidRDefault="00F40354" w:rsidP="00F40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Verizon Murray Ridge (construction of a wireless communication facility in the parking lot of Faith Community Church) – Voted unanimously </w:t>
      </w:r>
      <w:r w:rsidR="00E72135">
        <w:rPr>
          <w:rFonts w:ascii="Times New Roman" w:hAnsi="Times New Roman" w:cs="Times New Roman"/>
        </w:rPr>
        <w:t>on November 20, 2014 to approve</w:t>
      </w:r>
      <w:r>
        <w:rPr>
          <w:rFonts w:ascii="Times New Roman" w:hAnsi="Times New Roman" w:cs="Times New Roman"/>
        </w:rPr>
        <w:t xml:space="preserve"> on the condition that the church was allowed to approve any changes.</w:t>
      </w:r>
    </w:p>
    <w:p w:rsidR="00E2514B" w:rsidRPr="0053581F" w:rsidRDefault="00E2514B" w:rsidP="005C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C1F4A" w:rsidRPr="0053581F" w:rsidRDefault="00F47C97" w:rsidP="005C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581F">
        <w:rPr>
          <w:rFonts w:ascii="Times New Roman" w:hAnsi="Times New Roman" w:cs="Times New Roman"/>
          <w:b/>
          <w:bCs/>
        </w:rPr>
        <w:t>Special Projects:</w:t>
      </w:r>
    </w:p>
    <w:p w:rsidR="00EC717D" w:rsidRPr="00E72135" w:rsidRDefault="00F47C97" w:rsidP="00E72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</w:rPr>
      </w:pPr>
      <w:r w:rsidRPr="00E72135">
        <w:rPr>
          <w:rFonts w:ascii="Times New Roman" w:hAnsi="Times New Roman" w:cs="Times New Roman"/>
        </w:rPr>
        <w:t xml:space="preserve">Broadstone Ad Hoc Fees </w:t>
      </w:r>
      <w:r w:rsidR="00984BBD" w:rsidRPr="00E72135">
        <w:rPr>
          <w:rFonts w:ascii="Times New Roman" w:hAnsi="Times New Roman" w:cs="Times New Roman"/>
        </w:rPr>
        <w:t>(Sub</w:t>
      </w:r>
      <w:r w:rsidRPr="00E72135">
        <w:rPr>
          <w:rFonts w:ascii="Times New Roman" w:hAnsi="Times New Roman" w:cs="Times New Roman"/>
        </w:rPr>
        <w:t>committee presented priorities in order of ranking: Taft Joint Use, Cabrillo Hts Western Field Lights, Ruffin Canyon Trail, Juarez Joint Use ADA</w:t>
      </w:r>
      <w:r w:rsidR="00984BBD" w:rsidRPr="00E72135">
        <w:rPr>
          <w:rFonts w:ascii="Times New Roman" w:hAnsi="Times New Roman" w:cs="Times New Roman"/>
        </w:rPr>
        <w:t>)</w:t>
      </w:r>
      <w:r w:rsidRPr="00E72135">
        <w:rPr>
          <w:rFonts w:ascii="Times New Roman" w:hAnsi="Times New Roman" w:cs="Times New Roman"/>
        </w:rPr>
        <w:t xml:space="preserve"> – Voted unanimously on May 15, 2014 to accept the rec</w:t>
      </w:r>
      <w:r w:rsidR="00984BBD" w:rsidRPr="00E72135">
        <w:rPr>
          <w:rFonts w:ascii="Times New Roman" w:hAnsi="Times New Roman" w:cs="Times New Roman"/>
        </w:rPr>
        <w:t xml:space="preserve">ommendation of the subcommittee. </w:t>
      </w:r>
      <w:r w:rsidR="00140AF3" w:rsidRPr="00E72135">
        <w:rPr>
          <w:rFonts w:ascii="Times New Roman" w:hAnsi="Times New Roman" w:cs="Times New Roman"/>
        </w:rPr>
        <w:t>Subsequently, staff revised p</w:t>
      </w:r>
      <w:r w:rsidR="00984BBD" w:rsidRPr="00E72135">
        <w:rPr>
          <w:rFonts w:ascii="Times New Roman" w:hAnsi="Times New Roman" w:cs="Times New Roman"/>
        </w:rPr>
        <w:t xml:space="preserve">roject </w:t>
      </w:r>
      <w:r w:rsidR="00140AF3" w:rsidRPr="00E72135">
        <w:rPr>
          <w:rFonts w:ascii="Times New Roman" w:hAnsi="Times New Roman" w:cs="Times New Roman"/>
        </w:rPr>
        <w:t>costs.</w:t>
      </w:r>
      <w:r w:rsidR="00984BBD" w:rsidRPr="00E72135">
        <w:rPr>
          <w:rFonts w:ascii="Times New Roman" w:hAnsi="Times New Roman" w:cs="Times New Roman"/>
        </w:rPr>
        <w:t xml:space="preserve"> </w:t>
      </w:r>
      <w:r w:rsidR="00140AF3" w:rsidRPr="00E72135">
        <w:rPr>
          <w:rFonts w:ascii="Times New Roman" w:hAnsi="Times New Roman" w:cs="Times New Roman"/>
        </w:rPr>
        <w:t>A</w:t>
      </w:r>
      <w:r w:rsidR="00984BBD" w:rsidRPr="00E72135">
        <w:rPr>
          <w:rFonts w:ascii="Times New Roman" w:hAnsi="Times New Roman" w:cs="Times New Roman"/>
        </w:rPr>
        <w:t xml:space="preserve"> joint meeting with the Serra Mesa Park and Recreation Council</w:t>
      </w:r>
      <w:r w:rsidR="00140AF3" w:rsidRPr="00E72135">
        <w:rPr>
          <w:rFonts w:ascii="Times New Roman" w:hAnsi="Times New Roman" w:cs="Times New Roman"/>
        </w:rPr>
        <w:t xml:space="preserve"> was held on July 15, 2014 to discuss the prioritization of projects. Voted (6-3-0) to reaffirm the earlier SMPG vote to endorse the Taft Joint Use project as SMPG’s recommendation.</w:t>
      </w:r>
      <w:r w:rsidR="00984BBD" w:rsidRPr="00E72135">
        <w:rPr>
          <w:rFonts w:ascii="Times New Roman" w:hAnsi="Times New Roman" w:cs="Times New Roman"/>
        </w:rPr>
        <w:t xml:space="preserve"> </w:t>
      </w:r>
    </w:p>
    <w:p w:rsidR="00F40354" w:rsidRPr="00E72135" w:rsidRDefault="00EC717D" w:rsidP="00E72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</w:rPr>
      </w:pPr>
      <w:r w:rsidRPr="00E72135">
        <w:rPr>
          <w:rFonts w:ascii="Times New Roman" w:hAnsi="Times New Roman" w:cs="Times New Roman"/>
        </w:rPr>
        <w:t>Ruffin Canyon Trail Park Equivalency (</w:t>
      </w:r>
      <w:r w:rsidR="0053581F" w:rsidRPr="00E72135">
        <w:rPr>
          <w:rFonts w:ascii="Times New Roman" w:hAnsi="Times New Roman" w:cs="Times New Roman"/>
        </w:rPr>
        <w:t>equivalency required for giving</w:t>
      </w:r>
      <w:r w:rsidRPr="00E72135">
        <w:rPr>
          <w:rFonts w:ascii="Times New Roman" w:hAnsi="Times New Roman" w:cs="Times New Roman"/>
        </w:rPr>
        <w:t xml:space="preserve"> </w:t>
      </w:r>
      <w:r w:rsidR="0053581F" w:rsidRPr="00E72135">
        <w:rPr>
          <w:rFonts w:ascii="Times New Roman" w:hAnsi="Times New Roman" w:cs="Times New Roman"/>
        </w:rPr>
        <w:t>$100,000 designated from the Broadstone Ad Hoc Fees to Canyonlands for the design and construction of Ruffin Canyon Trail</w:t>
      </w:r>
      <w:r w:rsidRPr="00E72135">
        <w:rPr>
          <w:rFonts w:ascii="Times New Roman" w:hAnsi="Times New Roman" w:cs="Times New Roman"/>
        </w:rPr>
        <w:t xml:space="preserve">) – Voted unanimously on </w:t>
      </w:r>
      <w:r w:rsidRPr="00E72135">
        <w:rPr>
          <w:rFonts w:ascii="Times New Roman" w:hAnsi="Times New Roman" w:cs="Times New Roman"/>
        </w:rPr>
        <w:lastRenderedPageBreak/>
        <w:t>September 18, 2014 that “The Ruffin Canyon Trail is a park equivalency for the Serra Mesa community per the General Plan standards.”</w:t>
      </w:r>
    </w:p>
    <w:p w:rsidR="00F47C97" w:rsidRPr="00E72135" w:rsidRDefault="00F40354" w:rsidP="00E72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</w:rPr>
      </w:pPr>
      <w:r w:rsidRPr="00E72135">
        <w:rPr>
          <w:rFonts w:ascii="Times New Roman" w:hAnsi="Times New Roman" w:cs="Times New Roman"/>
        </w:rPr>
        <w:t>Ruffin Road Improvements (feasibility of providing bicycle facilities on Ruffin Road between Aero Drive and Gramercy Drive)</w:t>
      </w:r>
      <w:r w:rsidR="00E72135">
        <w:rPr>
          <w:rFonts w:ascii="Times New Roman" w:hAnsi="Times New Roman" w:cs="Times New Roman"/>
        </w:rPr>
        <w:t xml:space="preserve"> – Item on January 15 and February 19 agenda.</w:t>
      </w:r>
      <w:r w:rsidR="00984BBD" w:rsidRPr="00E72135">
        <w:rPr>
          <w:rFonts w:ascii="Times New Roman" w:hAnsi="Times New Roman" w:cs="Times New Roman"/>
        </w:rPr>
        <w:t xml:space="preserve"> </w:t>
      </w:r>
      <w:r w:rsidR="00AC292B">
        <w:rPr>
          <w:rFonts w:ascii="Times New Roman" w:hAnsi="Times New Roman" w:cs="Times New Roman"/>
        </w:rPr>
        <w:t>Voted to support Alternative 3 (parking lane, bike lane, buffer, two travel lanes on each side of the road and center turn lane) as the primary</w:t>
      </w:r>
      <w:r w:rsidR="002A3EE6">
        <w:rPr>
          <w:rFonts w:ascii="Times New Roman" w:hAnsi="Times New Roman" w:cs="Times New Roman"/>
        </w:rPr>
        <w:t xml:space="preserve"> and Alternative 2 as secondary</w:t>
      </w:r>
      <w:r w:rsidR="00AC292B">
        <w:rPr>
          <w:rFonts w:ascii="Times New Roman" w:hAnsi="Times New Roman" w:cs="Times New Roman"/>
        </w:rPr>
        <w:t xml:space="preserve"> (parking lane, bike lane, two travel lanes on each side of the road and center turn lane) .</w:t>
      </w:r>
    </w:p>
    <w:p w:rsidR="00984BBD" w:rsidRPr="0053581F" w:rsidRDefault="00984BBD" w:rsidP="005C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84BBD" w:rsidRPr="0053581F" w:rsidRDefault="00984BBD" w:rsidP="005C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581F">
        <w:rPr>
          <w:rFonts w:ascii="Times New Roman" w:hAnsi="Times New Roman" w:cs="Times New Roman"/>
          <w:b/>
          <w:bCs/>
        </w:rPr>
        <w:t>Presentations:</w:t>
      </w:r>
    </w:p>
    <w:p w:rsidR="00984BBD" w:rsidRPr="00E72135" w:rsidRDefault="00984BBD" w:rsidP="00E72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</w:rPr>
      </w:pPr>
      <w:r w:rsidRPr="00E72135">
        <w:rPr>
          <w:rFonts w:ascii="Times New Roman" w:hAnsi="Times New Roman" w:cs="Times New Roman"/>
        </w:rPr>
        <w:t>Urban Forestry M</w:t>
      </w:r>
      <w:r w:rsidR="00E72135" w:rsidRPr="00E72135">
        <w:rPr>
          <w:rFonts w:ascii="Times New Roman" w:hAnsi="Times New Roman" w:cs="Times New Roman"/>
        </w:rPr>
        <w:t>anagement Plan for City of San D</w:t>
      </w:r>
      <w:r w:rsidRPr="00E72135">
        <w:rPr>
          <w:rFonts w:ascii="Times New Roman" w:hAnsi="Times New Roman" w:cs="Times New Roman"/>
        </w:rPr>
        <w:t>iego</w:t>
      </w:r>
    </w:p>
    <w:p w:rsidR="00984BBD" w:rsidRPr="00E72135" w:rsidRDefault="00984BBD" w:rsidP="00E72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</w:rPr>
      </w:pPr>
      <w:r w:rsidRPr="00E72135">
        <w:rPr>
          <w:rFonts w:ascii="Times New Roman" w:hAnsi="Times New Roman" w:cs="Times New Roman"/>
        </w:rPr>
        <w:t>City Auditor</w:t>
      </w:r>
    </w:p>
    <w:p w:rsidR="00F47C97" w:rsidRPr="0053581F" w:rsidRDefault="00F47C97" w:rsidP="005C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72135" w:rsidRPr="009A7C53" w:rsidRDefault="00E72135" w:rsidP="009A7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A7C53">
        <w:rPr>
          <w:rFonts w:ascii="Times New Roman" w:hAnsi="Times New Roman" w:cs="Times New Roman"/>
          <w:b/>
          <w:bCs/>
        </w:rPr>
        <w:t>Planning Group Objectives:</w:t>
      </w:r>
    </w:p>
    <w:p w:rsidR="009568C2" w:rsidRDefault="00F70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Communications </w:t>
      </w:r>
      <w:r w:rsidR="009568C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The Serra Mesa Planning Group agenda is posted on the Serra Mesa website and an email ann</w:t>
      </w:r>
      <w:r w:rsidR="002A3EE6">
        <w:rPr>
          <w:rFonts w:ascii="Times New Roman" w:hAnsi="Times New Roman" w:cs="Times New Roman"/>
        </w:rPr>
        <w:t>ouncing the agenda is sent to 15</w:t>
      </w:r>
      <w:r>
        <w:rPr>
          <w:rFonts w:ascii="Times New Roman" w:hAnsi="Times New Roman" w:cs="Times New Roman"/>
        </w:rPr>
        <w:t xml:space="preserve">00+ people. Additionally, for any agenda item that has an impact on residents a flyer is distributed door-to-door if possible. Minutes are posted on the Serra Mesa website. SMPG articles are placed in the bimonthly community newsletter, </w:t>
      </w:r>
      <w:r w:rsidRPr="002A3EE6">
        <w:rPr>
          <w:rFonts w:ascii="Times New Roman" w:hAnsi="Times New Roman" w:cs="Times New Roman"/>
          <w:i/>
        </w:rPr>
        <w:t>Serra Mesa Observer</w:t>
      </w:r>
      <w:r>
        <w:rPr>
          <w:rFonts w:ascii="Times New Roman" w:hAnsi="Times New Roman" w:cs="Times New Roman"/>
        </w:rPr>
        <w:t>, which is mailed to subscribers and available online.</w:t>
      </w:r>
    </w:p>
    <w:p w:rsidR="00AC292B" w:rsidRPr="009A7C53" w:rsidRDefault="00AC292B" w:rsidP="009A7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A7C53">
        <w:rPr>
          <w:rFonts w:ascii="Times New Roman" w:hAnsi="Times New Roman" w:cs="Times New Roman"/>
          <w:b/>
          <w:bCs/>
        </w:rPr>
        <w:t>Future Objectives</w:t>
      </w:r>
      <w:r w:rsidR="009A7C53">
        <w:rPr>
          <w:rFonts w:ascii="Times New Roman" w:hAnsi="Times New Roman" w:cs="Times New Roman"/>
          <w:b/>
          <w:bCs/>
        </w:rPr>
        <w:t>:</w:t>
      </w:r>
    </w:p>
    <w:p w:rsidR="009A7C53" w:rsidRDefault="009A7C53" w:rsidP="009A7C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prioritize the list of Serra Mesa projects</w:t>
      </w:r>
    </w:p>
    <w:p w:rsidR="009A7C53" w:rsidRDefault="009A7C53" w:rsidP="009A7C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Border rationalization (refers to northern border between Serra Mesa and Kearny Mesa)</w:t>
      </w:r>
      <w:bookmarkStart w:id="0" w:name="_GoBack"/>
      <w:bookmarkEnd w:id="0"/>
    </w:p>
    <w:p w:rsidR="009A7C53" w:rsidRDefault="009A7C53" w:rsidP="009568C2">
      <w:pPr>
        <w:rPr>
          <w:rFonts w:ascii="Times New Roman" w:hAnsi="Times New Roman" w:cs="Times New Roman"/>
        </w:rPr>
      </w:pPr>
    </w:p>
    <w:p w:rsidR="00121BA5" w:rsidRPr="0053581F" w:rsidRDefault="00121BA5" w:rsidP="002F7F9E">
      <w:pPr>
        <w:rPr>
          <w:rFonts w:ascii="Times New Roman" w:hAnsi="Times New Roman" w:cs="Times New Roman"/>
        </w:rPr>
      </w:pPr>
    </w:p>
    <w:sectPr w:rsidR="00121BA5" w:rsidRPr="0053581F" w:rsidSect="005C1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6DA"/>
    <w:multiLevelType w:val="hybridMultilevel"/>
    <w:tmpl w:val="DAE2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B193C"/>
    <w:multiLevelType w:val="hybridMultilevel"/>
    <w:tmpl w:val="8DCE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C6C1F"/>
    <w:multiLevelType w:val="hybridMultilevel"/>
    <w:tmpl w:val="4EA8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A"/>
    <w:rsid w:val="00121BA5"/>
    <w:rsid w:val="00140AF3"/>
    <w:rsid w:val="002A3EE6"/>
    <w:rsid w:val="002F7F9E"/>
    <w:rsid w:val="00461ED5"/>
    <w:rsid w:val="0053581F"/>
    <w:rsid w:val="005C1F4A"/>
    <w:rsid w:val="00662D9D"/>
    <w:rsid w:val="008D7622"/>
    <w:rsid w:val="009568C2"/>
    <w:rsid w:val="00984BBD"/>
    <w:rsid w:val="009A7C53"/>
    <w:rsid w:val="00AC292B"/>
    <w:rsid w:val="00C06565"/>
    <w:rsid w:val="00C449BD"/>
    <w:rsid w:val="00CC6F33"/>
    <w:rsid w:val="00E2514B"/>
    <w:rsid w:val="00E72135"/>
    <w:rsid w:val="00EA0D68"/>
    <w:rsid w:val="00EC717D"/>
    <w:rsid w:val="00F40354"/>
    <w:rsid w:val="00F47C97"/>
    <w:rsid w:val="00F7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11</cp:revision>
  <cp:lastPrinted>2015-03-13T12:11:00Z</cp:lastPrinted>
  <dcterms:created xsi:type="dcterms:W3CDTF">2015-01-21T13:55:00Z</dcterms:created>
  <dcterms:modified xsi:type="dcterms:W3CDTF">2015-03-20T03:58:00Z</dcterms:modified>
</cp:coreProperties>
</file>